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31A0C" w14:textId="77777777" w:rsidR="003F57D3" w:rsidRPr="00813649" w:rsidRDefault="003F57D3" w:rsidP="003F57D3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</w:pP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Zkušební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otázky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ke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státní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závěrečné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zkoušce</w:t>
      </w:r>
      <w:proofErr w:type="spellEnd"/>
    </w:p>
    <w:p w14:paraId="1C9B26F6" w14:textId="77777777" w:rsidR="003F57D3" w:rsidRPr="007A0C9B" w:rsidRDefault="003F57D3" w:rsidP="003F57D3">
      <w:pPr>
        <w:spacing w:after="120" w:line="360" w:lineRule="auto"/>
        <w:jc w:val="center"/>
        <w:rPr>
          <w:rFonts w:eastAsia="Calibri" w:cstheme="minorHAnsi"/>
          <w:b/>
          <w:sz w:val="28"/>
          <w:szCs w:val="28"/>
          <w:lang w:val="en-US"/>
        </w:rPr>
      </w:pP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Magisterský</w:t>
      </w:r>
      <w:proofErr w:type="spellEnd"/>
      <w:r w:rsidRPr="007A0C9B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studijní</w:t>
      </w:r>
      <w:proofErr w:type="spellEnd"/>
      <w:r w:rsidRPr="007A0C9B">
        <w:rPr>
          <w:rFonts w:eastAsia="Calibri" w:cstheme="minorHAnsi"/>
          <w:b/>
          <w:sz w:val="28"/>
          <w:szCs w:val="28"/>
          <w:lang w:val="en-US"/>
        </w:rPr>
        <w:t xml:space="preserve"> program N0715A270007 </w:t>
      </w: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Strojírenská</w:t>
      </w:r>
      <w:proofErr w:type="spellEnd"/>
      <w:r w:rsidRPr="007A0C9B">
        <w:rPr>
          <w:rFonts w:eastAsia="Calibri" w:cstheme="minorHAnsi"/>
          <w:b/>
          <w:sz w:val="28"/>
          <w:szCs w:val="28"/>
          <w:lang w:val="en-US"/>
        </w:rPr>
        <w:t xml:space="preserve"> </w:t>
      </w:r>
      <w:proofErr w:type="spellStart"/>
      <w:r w:rsidRPr="007A0C9B">
        <w:rPr>
          <w:rFonts w:eastAsia="Calibri" w:cstheme="minorHAnsi"/>
          <w:b/>
          <w:sz w:val="28"/>
          <w:szCs w:val="28"/>
          <w:lang w:val="en-US"/>
        </w:rPr>
        <w:t>technologie</w:t>
      </w:r>
      <w:proofErr w:type="spellEnd"/>
      <w:r w:rsidRPr="007A0C9B">
        <w:rPr>
          <w:rFonts w:eastAsia="Calibri" w:cstheme="minorHAnsi"/>
          <w:b/>
          <w:sz w:val="28"/>
          <w:szCs w:val="28"/>
          <w:lang w:val="en-US"/>
        </w:rPr>
        <w:t xml:space="preserve">, </w:t>
      </w:r>
    </w:p>
    <w:p w14:paraId="073274BA" w14:textId="08619091" w:rsidR="003F57D3" w:rsidRDefault="003F57D3" w:rsidP="003F57D3">
      <w:pPr>
        <w:spacing w:after="12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akademický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</w:t>
      </w: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rok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202</w:t>
      </w:r>
      <w:r w:rsidR="003C0392">
        <w:rPr>
          <w:rFonts w:ascii="Calibri" w:eastAsia="Calibri" w:hAnsi="Calibri" w:cs="Calibri"/>
          <w:b/>
          <w:sz w:val="32"/>
          <w:szCs w:val="32"/>
          <w:lang w:val="en-US"/>
        </w:rPr>
        <w:t>5</w:t>
      </w:r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/202</w:t>
      </w:r>
      <w:r w:rsidR="003C0392">
        <w:rPr>
          <w:rFonts w:ascii="Calibri" w:eastAsia="Calibri" w:hAnsi="Calibri" w:cs="Calibri"/>
          <w:b/>
          <w:sz w:val="32"/>
          <w:szCs w:val="32"/>
          <w:lang w:val="en-US"/>
        </w:rPr>
        <w:t>6</w:t>
      </w:r>
      <w:r w:rsidRPr="000D2DF5">
        <w:rPr>
          <w:rFonts w:ascii="Calibri,Bold" w:hAnsi="Calibri,Bold" w:cs="Calibri,Bold"/>
          <w:b/>
          <w:bCs/>
          <w:sz w:val="20"/>
          <w:szCs w:val="20"/>
        </w:rPr>
        <w:t xml:space="preserve"> </w:t>
      </w:r>
    </w:p>
    <w:p w14:paraId="6C077EC0" w14:textId="3ABE2A65" w:rsidR="003F57D3" w:rsidRPr="003F57D3" w:rsidRDefault="00AF7196" w:rsidP="003F57D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</w:pPr>
      <w:proofErr w:type="gramStart"/>
      <w:r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STV - </w:t>
      </w:r>
      <w:r w:rsidR="003F57D3" w:rsidRPr="003F57D3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Strojírenské</w:t>
      </w:r>
      <w:proofErr w:type="gramEnd"/>
      <w:r w:rsidR="003F57D3" w:rsidRPr="003F57D3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technologie a výrobní stroje</w:t>
      </w:r>
    </w:p>
    <w:p w14:paraId="31088096" w14:textId="77777777" w:rsidR="00663356" w:rsidRDefault="00663356" w:rsidP="001C1941">
      <w:pPr>
        <w:autoSpaceDE w:val="0"/>
        <w:autoSpaceDN w:val="0"/>
        <w:adjustRightInd w:val="0"/>
        <w:spacing w:after="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</w:p>
    <w:p w14:paraId="2BFE9F31" w14:textId="77777777" w:rsidR="00F37B61" w:rsidRPr="00F37B61" w:rsidRDefault="00F37B61" w:rsidP="00F37B61"/>
    <w:p w14:paraId="15A7E4EE" w14:textId="77777777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Obráběcí stroje na rotační součásti. </w:t>
      </w:r>
    </w:p>
    <w:p w14:paraId="65063109" w14:textId="38009BCD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Obráběcí stroje na nerotační součásti. </w:t>
      </w:r>
    </w:p>
    <w:p w14:paraId="39941769" w14:textId="0A65E13E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Multifunkční a vysokorychlostní obráběcí stroje. </w:t>
      </w:r>
    </w:p>
    <w:p w14:paraId="0152FBA1" w14:textId="017EABDE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Stroje pro speciální aplikace, automatizované výrobní systémy. </w:t>
      </w:r>
    </w:p>
    <w:p w14:paraId="678BF2DA" w14:textId="73941ACB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Kontrola a diagnostika obráběcích strojů. </w:t>
      </w:r>
    </w:p>
    <w:p w14:paraId="7EF08B34" w14:textId="13D4D1F7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Stroje pro nekonvenční a progresivní obrábění. </w:t>
      </w:r>
    </w:p>
    <w:p w14:paraId="6D1958C7" w14:textId="6687A541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Proces a způsoby obrábění, technologická soustava. </w:t>
      </w:r>
    </w:p>
    <w:p w14:paraId="006FB31F" w14:textId="7CDB951D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Stabilita obrábění, kmitání a vibrace při obrábění, diagnostika a monitorování obrábění. </w:t>
      </w:r>
    </w:p>
    <w:p w14:paraId="5837643B" w14:textId="0EF465F6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Optimalizace podmínek řezání. </w:t>
      </w:r>
    </w:p>
    <w:p w14:paraId="600D1F92" w14:textId="50F83B8C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Integrita obrobeného povrchu. </w:t>
      </w:r>
    </w:p>
    <w:p w14:paraId="72811E2B" w14:textId="5E115801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Změny mikrostruktury oceli při tepelném zpracování – rovnovážné a nerovnovážné struktury ocelí. </w:t>
      </w:r>
    </w:p>
    <w:p w14:paraId="5E6F5AAB" w14:textId="5A69F8A7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>Aditivní technologie WAAM (</w:t>
      </w:r>
      <w:proofErr w:type="spellStart"/>
      <w:r w:rsidRPr="00F37B61">
        <w:rPr>
          <w:rFonts w:asciiTheme="minorHAnsi" w:hAnsiTheme="minorHAnsi" w:cstheme="minorBidi"/>
          <w:sz w:val="28"/>
          <w:szCs w:val="28"/>
        </w:rPr>
        <w:t>Wire</w:t>
      </w:r>
      <w:proofErr w:type="spellEnd"/>
      <w:r w:rsidRPr="00F37B61">
        <w:rPr>
          <w:rFonts w:asciiTheme="minorHAnsi" w:hAnsiTheme="minorHAnsi" w:cstheme="minorBidi"/>
          <w:sz w:val="28"/>
          <w:szCs w:val="28"/>
        </w:rPr>
        <w:t xml:space="preserve"> </w:t>
      </w:r>
      <w:proofErr w:type="spellStart"/>
      <w:r w:rsidRPr="00F37B61">
        <w:rPr>
          <w:rFonts w:asciiTheme="minorHAnsi" w:hAnsiTheme="minorHAnsi" w:cstheme="minorBidi"/>
          <w:sz w:val="28"/>
          <w:szCs w:val="28"/>
        </w:rPr>
        <w:t>Arc</w:t>
      </w:r>
      <w:proofErr w:type="spellEnd"/>
      <w:r w:rsidRPr="00F37B61">
        <w:rPr>
          <w:rFonts w:asciiTheme="minorHAnsi" w:hAnsiTheme="minorHAnsi" w:cstheme="minorBidi"/>
          <w:sz w:val="28"/>
          <w:szCs w:val="28"/>
        </w:rPr>
        <w:t xml:space="preserve"> </w:t>
      </w:r>
      <w:proofErr w:type="spellStart"/>
      <w:r w:rsidRPr="00F37B61">
        <w:rPr>
          <w:rFonts w:asciiTheme="minorHAnsi" w:hAnsiTheme="minorHAnsi" w:cstheme="minorBidi"/>
          <w:sz w:val="28"/>
          <w:szCs w:val="28"/>
        </w:rPr>
        <w:t>Additive</w:t>
      </w:r>
      <w:proofErr w:type="spellEnd"/>
      <w:r w:rsidRPr="00F37B61">
        <w:rPr>
          <w:rFonts w:asciiTheme="minorHAnsi" w:hAnsiTheme="minorHAnsi" w:cstheme="minorBidi"/>
          <w:sz w:val="28"/>
          <w:szCs w:val="28"/>
        </w:rPr>
        <w:t xml:space="preserve"> </w:t>
      </w:r>
      <w:proofErr w:type="spellStart"/>
      <w:r w:rsidRPr="00F37B61">
        <w:rPr>
          <w:rFonts w:asciiTheme="minorHAnsi" w:hAnsiTheme="minorHAnsi" w:cstheme="minorBidi"/>
          <w:sz w:val="28"/>
          <w:szCs w:val="28"/>
        </w:rPr>
        <w:t>Manufacturing</w:t>
      </w:r>
      <w:proofErr w:type="spellEnd"/>
      <w:r w:rsidRPr="00F37B61">
        <w:rPr>
          <w:rFonts w:asciiTheme="minorHAnsi" w:hAnsiTheme="minorHAnsi" w:cstheme="minorBidi"/>
          <w:sz w:val="28"/>
          <w:szCs w:val="28"/>
        </w:rPr>
        <w:t xml:space="preserve">). </w:t>
      </w:r>
    </w:p>
    <w:p w14:paraId="70F6467B" w14:textId="2E74F3CA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Dělení kovových materiálů – základní rozdělení a principy. </w:t>
      </w:r>
    </w:p>
    <w:p w14:paraId="32FAE042" w14:textId="57B94D0B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lastRenderedPageBreak/>
        <w:t xml:space="preserve">Ověřování kvality a kontrola svarových spojů a návarů. </w:t>
      </w:r>
    </w:p>
    <w:p w14:paraId="5D7A1C51" w14:textId="7ACD95D4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Nedestruktivní zkoušení kovových materiálů. </w:t>
      </w:r>
    </w:p>
    <w:p w14:paraId="309D2F2F" w14:textId="3BF9E95E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Koroze kovů, mechanismy koroze, ochrana proti korozi. </w:t>
      </w:r>
    </w:p>
    <w:p w14:paraId="1927FD29" w14:textId="7D7A7EA8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Mechanické a chemické předúpravy povrchu. </w:t>
      </w:r>
    </w:p>
    <w:p w14:paraId="70EFBE90" w14:textId="5F59E61F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Fyzikální a fyzikálně chemické pokovování – PVD, CVD. </w:t>
      </w:r>
    </w:p>
    <w:p w14:paraId="386E9C17" w14:textId="16DE0D1B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Termické nástřiky (metalizace), žárové pokovování (zinkování). </w:t>
      </w:r>
    </w:p>
    <w:p w14:paraId="0666E8EA" w14:textId="5FA9701E" w:rsidR="00F37B61" w:rsidRPr="00F37B61" w:rsidRDefault="00F37B61" w:rsidP="00366B82">
      <w:pPr>
        <w:pStyle w:val="Odstavecseseznamem"/>
        <w:numPr>
          <w:ilvl w:val="0"/>
          <w:numId w:val="19"/>
        </w:numPr>
        <w:spacing w:after="200" w:line="360" w:lineRule="auto"/>
        <w:ind w:left="426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  <w:r w:rsidRPr="00F37B61">
        <w:rPr>
          <w:rFonts w:asciiTheme="minorHAnsi" w:hAnsiTheme="minorHAnsi" w:cstheme="minorBidi"/>
          <w:sz w:val="28"/>
          <w:szCs w:val="28"/>
        </w:rPr>
        <w:t xml:space="preserve">Anorganické povlaky (smalty), organické povlaky (nátěrové systémy). </w:t>
      </w:r>
    </w:p>
    <w:p w14:paraId="107FA8F5" w14:textId="77777777" w:rsidR="00BB301B" w:rsidRPr="00366B82" w:rsidRDefault="00BB301B" w:rsidP="00366B82">
      <w:pPr>
        <w:pStyle w:val="Odstavecseseznamem"/>
        <w:spacing w:after="200" w:line="360" w:lineRule="auto"/>
        <w:ind w:left="426" w:hanging="709"/>
        <w:contextualSpacing w:val="0"/>
        <w:jc w:val="both"/>
        <w:rPr>
          <w:rFonts w:asciiTheme="minorHAnsi" w:hAnsiTheme="minorHAnsi" w:cstheme="minorBidi"/>
          <w:sz w:val="28"/>
          <w:szCs w:val="28"/>
        </w:rPr>
      </w:pPr>
    </w:p>
    <w:sectPr w:rsidR="00BB301B" w:rsidRPr="00366B82" w:rsidSect="001C1941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0A494" w14:textId="77777777" w:rsidR="00796C97" w:rsidRDefault="00796C97" w:rsidP="001C1941">
      <w:pPr>
        <w:spacing w:after="0" w:line="240" w:lineRule="auto"/>
      </w:pPr>
      <w:r>
        <w:separator/>
      </w:r>
    </w:p>
  </w:endnote>
  <w:endnote w:type="continuationSeparator" w:id="0">
    <w:p w14:paraId="3716866F" w14:textId="77777777" w:rsidR="00796C97" w:rsidRDefault="00796C97" w:rsidP="001C1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F269F" w14:textId="77777777" w:rsidR="00796C97" w:rsidRDefault="00796C97" w:rsidP="001C1941">
      <w:pPr>
        <w:spacing w:after="0" w:line="240" w:lineRule="auto"/>
      </w:pPr>
      <w:r>
        <w:separator/>
      </w:r>
    </w:p>
  </w:footnote>
  <w:footnote w:type="continuationSeparator" w:id="0">
    <w:p w14:paraId="67F61F7A" w14:textId="77777777" w:rsidR="00796C97" w:rsidRDefault="00796C97" w:rsidP="001C1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747F" w14:textId="77777777" w:rsidR="001C1941" w:rsidRDefault="001C1941">
    <w:pPr>
      <w:pStyle w:val="Zhlav"/>
    </w:pPr>
    <w:r>
      <w:rPr>
        <w:noProof/>
        <w:lang w:eastAsia="cs-CZ"/>
      </w:rPr>
      <w:drawing>
        <wp:inline distT="0" distB="0" distL="0" distR="0" wp14:anchorId="62657861" wp14:editId="69C7FD19">
          <wp:extent cx="2695575" cy="819150"/>
          <wp:effectExtent l="0" t="0" r="9525" b="0"/>
          <wp:docPr id="14" name="Obráze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5575" cy="819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3D25F8" w14:textId="77777777" w:rsidR="001C1941" w:rsidRDefault="001C1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D9E"/>
    <w:multiLevelType w:val="hybridMultilevel"/>
    <w:tmpl w:val="46E8A4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810"/>
    <w:multiLevelType w:val="hybridMultilevel"/>
    <w:tmpl w:val="8126ED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FE4"/>
    <w:multiLevelType w:val="hybridMultilevel"/>
    <w:tmpl w:val="5F522314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60A50"/>
    <w:multiLevelType w:val="hybridMultilevel"/>
    <w:tmpl w:val="85769DFC"/>
    <w:lvl w:ilvl="0" w:tplc="069CD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C07F3"/>
    <w:multiLevelType w:val="hybridMultilevel"/>
    <w:tmpl w:val="A39AFB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F6C4F"/>
    <w:multiLevelType w:val="hybridMultilevel"/>
    <w:tmpl w:val="D9C271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A54B0"/>
    <w:multiLevelType w:val="hybridMultilevel"/>
    <w:tmpl w:val="071AE346"/>
    <w:lvl w:ilvl="0" w:tplc="069CD52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40802099"/>
    <w:multiLevelType w:val="hybridMultilevel"/>
    <w:tmpl w:val="9EEE7F96"/>
    <w:lvl w:ilvl="0" w:tplc="B716727C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E516C"/>
    <w:multiLevelType w:val="hybridMultilevel"/>
    <w:tmpl w:val="DA0818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64457"/>
    <w:multiLevelType w:val="hybridMultilevel"/>
    <w:tmpl w:val="E26A89F8"/>
    <w:lvl w:ilvl="0" w:tplc="C032E55C">
      <w:start w:val="1"/>
      <w:numFmt w:val="decimal"/>
      <w:pStyle w:val="Otzky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56CB1"/>
    <w:multiLevelType w:val="hybridMultilevel"/>
    <w:tmpl w:val="131C8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E0DB1"/>
    <w:multiLevelType w:val="hybridMultilevel"/>
    <w:tmpl w:val="0850220C"/>
    <w:lvl w:ilvl="0" w:tplc="BAEEB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A20AE9"/>
    <w:multiLevelType w:val="hybridMultilevel"/>
    <w:tmpl w:val="B038C1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D64BBE"/>
    <w:multiLevelType w:val="hybridMultilevel"/>
    <w:tmpl w:val="1416D3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533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355311">
    <w:abstractNumId w:val="6"/>
  </w:num>
  <w:num w:numId="3" w16cid:durableId="1023554556">
    <w:abstractNumId w:val="0"/>
  </w:num>
  <w:num w:numId="4" w16cid:durableId="1053969682">
    <w:abstractNumId w:val="2"/>
  </w:num>
  <w:num w:numId="5" w16cid:durableId="1970744742">
    <w:abstractNumId w:val="1"/>
  </w:num>
  <w:num w:numId="6" w16cid:durableId="387724917">
    <w:abstractNumId w:val="8"/>
  </w:num>
  <w:num w:numId="7" w16cid:durableId="1131434075">
    <w:abstractNumId w:val="10"/>
  </w:num>
  <w:num w:numId="8" w16cid:durableId="1117718797">
    <w:abstractNumId w:val="9"/>
  </w:num>
  <w:num w:numId="9" w16cid:durableId="1805390756">
    <w:abstractNumId w:val="12"/>
  </w:num>
  <w:num w:numId="10" w16cid:durableId="1635989414">
    <w:abstractNumId w:val="11"/>
  </w:num>
  <w:num w:numId="11" w16cid:durableId="837572329">
    <w:abstractNumId w:val="9"/>
  </w:num>
  <w:num w:numId="12" w16cid:durableId="1431194387">
    <w:abstractNumId w:val="3"/>
  </w:num>
  <w:num w:numId="13" w16cid:durableId="1198934823">
    <w:abstractNumId w:val="9"/>
  </w:num>
  <w:num w:numId="14" w16cid:durableId="1658608622">
    <w:abstractNumId w:val="5"/>
  </w:num>
  <w:num w:numId="15" w16cid:durableId="614024863">
    <w:abstractNumId w:val="7"/>
  </w:num>
  <w:num w:numId="16" w16cid:durableId="1788042396">
    <w:abstractNumId w:val="9"/>
  </w:num>
  <w:num w:numId="17" w16cid:durableId="558319772">
    <w:abstractNumId w:val="4"/>
  </w:num>
  <w:num w:numId="18" w16cid:durableId="796408717">
    <w:abstractNumId w:val="9"/>
  </w:num>
  <w:num w:numId="19" w16cid:durableId="4795404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07"/>
    <w:rsid w:val="0002764D"/>
    <w:rsid w:val="001C1941"/>
    <w:rsid w:val="001E08B8"/>
    <w:rsid w:val="002672AF"/>
    <w:rsid w:val="00297EF3"/>
    <w:rsid w:val="002D0993"/>
    <w:rsid w:val="002F30F3"/>
    <w:rsid w:val="00330A9F"/>
    <w:rsid w:val="00336157"/>
    <w:rsid w:val="00366B82"/>
    <w:rsid w:val="003C0392"/>
    <w:rsid w:val="003C49EA"/>
    <w:rsid w:val="003F57D3"/>
    <w:rsid w:val="00433B75"/>
    <w:rsid w:val="005370C3"/>
    <w:rsid w:val="0055496C"/>
    <w:rsid w:val="005D3AE4"/>
    <w:rsid w:val="00653051"/>
    <w:rsid w:val="00663356"/>
    <w:rsid w:val="00746961"/>
    <w:rsid w:val="00796C97"/>
    <w:rsid w:val="007D59E9"/>
    <w:rsid w:val="00807321"/>
    <w:rsid w:val="009C5085"/>
    <w:rsid w:val="00A0161B"/>
    <w:rsid w:val="00A779B0"/>
    <w:rsid w:val="00AF7196"/>
    <w:rsid w:val="00B47FAA"/>
    <w:rsid w:val="00BB301B"/>
    <w:rsid w:val="00C205BD"/>
    <w:rsid w:val="00CD3EF3"/>
    <w:rsid w:val="00CE3851"/>
    <w:rsid w:val="00D4799F"/>
    <w:rsid w:val="00D71058"/>
    <w:rsid w:val="00DD0223"/>
    <w:rsid w:val="00DE732B"/>
    <w:rsid w:val="00F26207"/>
    <w:rsid w:val="00F37B61"/>
    <w:rsid w:val="00F9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6E6D7"/>
  <w15:docId w15:val="{C98F9A5C-6897-4F97-822A-3DA7908F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2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620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1941"/>
  </w:style>
  <w:style w:type="paragraph" w:styleId="Zpat">
    <w:name w:val="footer"/>
    <w:basedOn w:val="Normln"/>
    <w:link w:val="ZpatChar"/>
    <w:uiPriority w:val="99"/>
    <w:unhideWhenUsed/>
    <w:rsid w:val="001C1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1941"/>
  </w:style>
  <w:style w:type="paragraph" w:styleId="Odstavecseseznamem">
    <w:name w:val="List Paragraph"/>
    <w:basedOn w:val="Normln"/>
    <w:uiPriority w:val="34"/>
    <w:qFormat/>
    <w:rsid w:val="001C1941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customStyle="1" w:styleId="Otzky">
    <w:name w:val="Otázky"/>
    <w:basedOn w:val="Normln"/>
    <w:next w:val="Normln"/>
    <w:qFormat/>
    <w:rsid w:val="001C1941"/>
    <w:pPr>
      <w:numPr>
        <w:numId w:val="8"/>
      </w:num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185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A616-d</dc:creator>
  <cp:lastModifiedBy>Jiří Kratochvíl</cp:lastModifiedBy>
  <cp:revision>10</cp:revision>
  <dcterms:created xsi:type="dcterms:W3CDTF">2021-01-20T08:19:00Z</dcterms:created>
  <dcterms:modified xsi:type="dcterms:W3CDTF">2026-02-02T10:27:00Z</dcterms:modified>
</cp:coreProperties>
</file>